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информационной и рекламной рассылки</w:t>
      </w:r>
    </w:p>
    <w:p>
      <w:r>
        <w:rPr>
          <w:b w:val="0"/>
        </w:rPr>
        <w:t>Редакция от 27 октября 2026 г.</w:t>
      </w:r>
    </w:p>
    <w:p>
      <w:r>
        <w:rPr>
          <w:b w:val="0"/>
        </w:rPr>
        <w:t>Действуя свободно, своей волей и в своём интересе, пользователь сайта https://publish.neuru.ru (далее — Пользователь) даёт Обществу с ограниченной ответственностью «НЭЙРУ» (ООО «НЭЙРУ»), ОГРН 1242300006838, ИНН 2367036020, адрес: 354340, Российская Федерация, Краснодарский край, г.о. город-курорт Сочи, г. Сочи, ул. Садовая, д. 68А, кв. 57 (далее — Оператор), согласие на получение информационных и рекламных сообщений в соответствии со статьёй 18 Федерального закона от 13.03.2006 № 38-ФЗ «О рекламе».</w:t>
      </w:r>
    </w:p>
    <w:p>
      <w:r>
        <w:rPr>
          <w:b w:val="0"/>
        </w:rPr>
        <w:t>Сообщения могут касаться новостей и обновлений платформы «Контент-завод», обучающих материалов, мероприятий, специальных предложений, скидок и акций Оператора.</w:t>
      </w:r>
    </w:p>
    <w:p>
      <w:r>
        <w:rPr>
          <w:b w:val="0"/>
        </w:rPr>
        <w:t>Сообщения направляются по адресу электронной почты, номеру телефона и в мессенджеры, которые Пользователь указал при регистрации или в личном кабинете.</w:t>
      </w:r>
    </w:p>
    <w:p>
      <w:r>
        <w:rPr>
          <w:b w:val="0"/>
        </w:rPr>
        <w:t>Согласие даётся отдельно от согласия на обработку персональных данных и от принятия Пользовательского соглашения: отказ от рассылки не ограничивает доступ к платформе.</w:t>
      </w:r>
    </w:p>
    <w:p>
      <w:r>
        <w:rPr>
          <w:b w:val="0"/>
        </w:rPr>
        <w:t>Согласие действует до его отзыва. Отозвать согласие можно в любой момент: перейти по ссылке «Отписаться» в письме или направить запрос на адрес support@neuru.ru. Рассылка прекращается не позднее 3 (трёх) рабочих дней после получения отзыва.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