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Договор-оферта на платное использование платформы «Контент-завод НЭЙРУ»</w:t>
      </w:r>
    </w:p>
    <w:p>
      <w:r>
        <w:rPr>
          <w:b w:val="0"/>
        </w:rPr>
        <w:t>Редакция от 23 октября 2026 г.</w:t>
      </w:r>
    </w:p>
    <w:p>
      <w:r>
        <w:rPr>
          <w:b w:val="0"/>
        </w:rPr>
        <w:t>Настоящий документ, постоянно размещённый в сети Интернет по сетевому адресу https://publish.neuru.ru/legal/oferta, является предложением Общества с ограниченной ответственностью «НЭЙРУ» (ОГРН 1242300006838, ИНН 2367036020), в лице генерального директора Высоких Елены Андреевны, действующей на основании Устава (далее — Администрация), заключить договор на платное использование Платформы «Контент-завод НЭЙРУ» (далее — Договор, Оферта) с любым физическим или юридическим лицом, а также индивидуальным предпринимателем, кто отзовётся (далее — Пользователь), на изложенных ниже условиях.</w:t>
      </w:r>
    </w:p>
    <w:p>
      <w:r>
        <w:rPr>
          <w:b w:val="0"/>
        </w:rPr>
        <w:t>Настоящий документ является публичной офертой в соответствии с пунктом 2 статьи 437 Гражданского кодекса Российской Федерации.</w:t>
      </w:r>
    </w:p>
    <w:p>
      <w:pPr>
        <w:pStyle w:val="Heading1"/>
      </w:pPr>
      <w:r>
        <w:t>1. Термины и определения</w:t>
      </w:r>
    </w:p>
    <w:p>
      <w:r>
        <w:rPr>
          <w:b w:val="0"/>
        </w:rPr>
        <w:t>1.1. Стороны договорились, что для целей Оферты приведённые ниже термины и определения имеют следующее значение.</w:t>
      </w:r>
    </w:p>
    <w:p>
      <w:r>
        <w:rPr>
          <w:b w:val="0"/>
        </w:rPr>
        <w:t>1.2. «Оферта» — настоящая оферта, содержащая по смыслу п. 2 ст. 437 Гражданского кодекса Российской Федерации все существенные условия лицензионного договора, выражающая волю Администрации заключить такой договор на указанных в Оферте условиях с любым юридическим или физическим лицом, кто отзовётся. Далее под Офертой также понимается сам Договор.</w:t>
      </w:r>
    </w:p>
    <w:p>
      <w:r>
        <w:rPr>
          <w:b w:val="0"/>
        </w:rPr>
        <w:t>1.3. «Договор» — лицензионный договор о предоставлении права использования Платформы на условиях простой (неисключительной) лицензии, заключаемый в порядке п. 5 ст. 1286 Гражданского кодекса Российской Федерации и признаваемый заключённым в момент получения Администрацией Акцепта.</w:t>
      </w:r>
    </w:p>
    <w:p>
      <w:r>
        <w:rPr>
          <w:b w:val="0"/>
        </w:rPr>
        <w:t>1.4. «Акцепт» — ответ любого юридического или физического лица о полном и безоговорочном принятии Оферты путём совершения действий в соответствии с разделом 2 настоящей Оферты.</w:t>
      </w:r>
    </w:p>
    <w:p>
      <w:r>
        <w:rPr>
          <w:b w:val="0"/>
        </w:rPr>
        <w:t>1.5. «Администрация» — ООО «НЭЙРУ», являющееся владельцем Платформы и правообладателем исключительных прав на неё.</w:t>
      </w:r>
    </w:p>
    <w:p>
      <w:r>
        <w:rPr>
          <w:b w:val="0"/>
        </w:rPr>
        <w:t>1.6. «Пользователь» — любое юридическое лицо, индивидуальный предприниматель или физическое лицо, проявившее интерес к Платформе и акцептовавшее Пользовательское соглашение и Оферту согласно их условиям. Физическое лицо, являющееся представителем юридического лица, проявившее интерес к Платформе и акцептовавшее Оферту, считается правомочным представителем такого юридического лица вне зависимости от факта запроса подтверждающих документов (доверенность и другие) со стороны Администрации.</w:t>
      </w:r>
    </w:p>
    <w:p>
      <w:r>
        <w:rPr>
          <w:b w:val="0"/>
        </w:rPr>
        <w:t>1.7. «Пользовательское соглашение» — соглашение между Администрацией и Пользователем о предоставлении простой (неисключительной) лицензии на использование Платформы, размещённое по адресу https://publish.neuru.ru/legal/terms.</w:t>
      </w:r>
    </w:p>
    <w:p>
      <w:r>
        <w:rPr>
          <w:b w:val="0"/>
        </w:rPr>
        <w:t>1.8. «Политика» — Политика в отношении обработки персональных данных, определяющая порядок обработки персональных данных Администрацией и размещённая по адресу https://publish.neuru.ru/legal/privacy.</w:t>
      </w:r>
    </w:p>
    <w:p>
      <w:r>
        <w:rPr>
          <w:b w:val="0"/>
        </w:rPr>
        <w:t>1.9. «Стороны» — Администрация и Пользователь.</w:t>
      </w:r>
    </w:p>
    <w:p>
      <w:r>
        <w:rPr>
          <w:b w:val="0"/>
        </w:rPr>
        <w:t>1.10. «Платформа» — программное обеспечение «Контент-завод НЭЙРУ», доступ к функциональным возможностям которого предоставляется через интернет-сайт, расположенный по электронному адресу https://publish.neuru.ru, включая все его сервисы, интерфейсы, базы данных, ИИ-агентов и Личный кабинет. Описание Платформы размещено по адресу https://publish.neuru.ru/kontent-zavod.</w:t>
      </w:r>
    </w:p>
    <w:p>
      <w:r>
        <w:rPr>
          <w:b w:val="0"/>
        </w:rPr>
        <w:t>1.11. «Назначение Платформы» — использование Платформы Пользователем с целью подготовки и выпуска контента для собственных площадок Пользователя с помощью ИИ-агентов: контент-стратегии, контент-плана, SEO-статей для сайта Пользователя, постов для социальных сетей и мессенджеров (ВКонтакте, Telegram, MAX, Pinterest, Дзен и др.), новостей ниши, сценариев Reels, лид-магнитов (чек-листов, памяток) с формами сбора контактов, серий сообщений Бота-прогрева во ВКонтакте и MAX, иллюстраций и обложек, а также публикации подготовленных материалов на Площадках Пользователя от его имени (включая, но не ограничиваясь).</w:t>
      </w:r>
    </w:p>
    <w:p>
      <w:r>
        <w:rPr>
          <w:b w:val="0"/>
        </w:rPr>
        <w:t>1.12. «ИИ-агент» — функциональный модуль Платформы, использующий нейросетевые модели для подготовки Сгенерированного контента на основании Анкеты и настроек Пользователя.</w:t>
      </w:r>
    </w:p>
    <w:p>
      <w:r>
        <w:rPr>
          <w:b w:val="0"/>
        </w:rPr>
        <w:t>1.13. «Анкета» — сведения, которые Пользователь вносит в Личном кабинете для работы ИИ-агентов: о компании, продуктах и услугах, голосе бренда, целевой аудитории, Площадках и иные сведения, предусмотренные интерфейсом Платформы.</w:t>
      </w:r>
    </w:p>
    <w:p>
      <w:r>
        <w:rPr>
          <w:b w:val="0"/>
        </w:rPr>
        <w:t>1.14. «Площадка» — подключённый Пользователем к Платформе сайт, сообщество, канал, аккаунт или страница в социальной сети или мессенджере, на которых Платформа размещает материалы от имени Пользователя.</w:t>
      </w:r>
    </w:p>
    <w:p>
      <w:r>
        <w:rPr>
          <w:b w:val="0"/>
        </w:rPr>
        <w:t>1.15. «Ключи доступа» — API-ключи, токены и иные учётные данные, которые Пользователь самостоятельно подключает к Платформе для доступа к Площадкам и к сервисам Провайдеров моделей.</w:t>
      </w:r>
    </w:p>
    <w:p>
      <w:r>
        <w:rPr>
          <w:b w:val="0"/>
        </w:rPr>
        <w:t>1.16. «Провайдер моделей» — третье лицо, предоставляющее доступ к нейросетевым моделям (в том числе OpenAI, DeepSeek, YandexGPT, Anthropic и др.) на условиях собственных договоров с Пользователем.</w:t>
      </w:r>
    </w:p>
    <w:p>
      <w:r>
        <w:rPr>
          <w:b w:val="0"/>
        </w:rPr>
        <w:t>1.17. «Сгенерированный контент» — текстовые и графические результаты (статьи, посты, планы, сценарии, лид-магниты, сообщения, иллюстрации, обложки и т. п.), автоматически создаваемые Платформой и (или) нейросетевыми моделями по Анкете, настройкам и запросам Пользователя.</w:t>
      </w:r>
    </w:p>
    <w:p>
      <w:r>
        <w:rPr>
          <w:b w:val="0"/>
        </w:rPr>
        <w:t>1.18. «Одобрение» — действие Пользователя в интерфейсе Платформы, подтверждающее согласие на публикацию конкретного материала на Площадке.</w:t>
      </w:r>
    </w:p>
    <w:p>
      <w:r>
        <w:rPr>
          <w:b w:val="0"/>
        </w:rPr>
        <w:t>1.19. «Автовыпуск» — настройка, которую Пользователь самостоятельно включает для отдельной Площадки и при которой материалы публикуются Платформой без Одобрения каждого материала.</w:t>
      </w:r>
    </w:p>
    <w:p>
      <w:r>
        <w:rPr>
          <w:b w:val="0"/>
        </w:rPr>
        <w:t>1.20. «Лид-магнит» — материал (чек-лист, памятка и т. п.), выдаваемый Конечному пользователю, как правило, в обмен на оставленные им контактные данные через форму сбора контактов.</w:t>
      </w:r>
    </w:p>
    <w:p>
      <w:r>
        <w:rPr>
          <w:b w:val="0"/>
        </w:rPr>
        <w:t>1.21. «Бот-прогрев» — серия сообщений, направляемых Конечным пользователям во ВКонтакте и MAX от имени Пользователя.</w:t>
      </w:r>
    </w:p>
    <w:p>
      <w:r>
        <w:rPr>
          <w:b w:val="0"/>
        </w:rPr>
        <w:t>1.22. «Конечный пользователь» — физическое лицо (читатель сайта, подписчик Площадки, собеседник бота Пользователя), взаимодействующее с материалами, формами и ботами Пользователя, созданными или обслуживаемыми с помощью Платформы.</w:t>
      </w:r>
    </w:p>
    <w:p>
      <w:r>
        <w:rPr>
          <w:b w:val="0"/>
        </w:rPr>
        <w:t>1.23. «Заявка» — контактные данные и сведения, оставленные Конечным пользователем в форме Лид-магнита или в боте Пользователя.</w:t>
      </w:r>
    </w:p>
    <w:p>
      <w:r>
        <w:rPr>
          <w:b w:val="0"/>
        </w:rPr>
        <w:t>1.24. «Тарифы» — установленные Администрацией комплексы условий и стоимости использования Платформы, размещённые на Платформе в разделе оплаты Личного кабинета, сформированные в виде Модулей, пакетов и Лицензий с указанием Лимитов.</w:t>
      </w:r>
    </w:p>
    <w:p>
      <w:r>
        <w:rPr>
          <w:b w:val="0"/>
        </w:rPr>
        <w:t>1.25. «Модуль» — входящий в Тариф набор функциональных возможностей Платформы, предоставляемый на Расчётный период: «Статьи», «Посты», «Новости», «Бот-прогрев», а также пакет «Всё включено», объединяющий несколько Модулей, и доплата за дополнительную Площадку. Перечень и состав Модулей определяются Тарифами.</w:t>
      </w:r>
    </w:p>
    <w:p>
      <w:r>
        <w:rPr>
          <w:b w:val="0"/>
        </w:rPr>
        <w:t>1.26. «Лимиты» — установленные Тарифом количественные ограничения использования Модуля (например, количество статей в день, количество Площадок). Конкретные значения Лимитов указываются в Тарифах и отображаются в Личном кабинете.</w:t>
      </w:r>
    </w:p>
    <w:p>
      <w:r>
        <w:rPr>
          <w:b w:val="0"/>
        </w:rPr>
        <w:t>1.27. «Лицензия на сайт» — разовая лицензия на использование Платформы применительно к одному сайту Пользователя в объёме и на срок, указанные в Тарифах.</w:t>
      </w:r>
    </w:p>
    <w:p>
      <w:r>
        <w:rPr>
          <w:b w:val="0"/>
        </w:rPr>
        <w:t>1.28. «Лицензия агентства» — лицензия на использование Платформы применительно к 5 (пяти) или 10 (десяти) сайтам на срок 1 (один) год в объёме, указанном в Тарифах.</w:t>
      </w:r>
    </w:p>
    <w:p>
      <w:r>
        <w:rPr>
          <w:b w:val="0"/>
        </w:rPr>
        <w:t>1.29. «Подписка» — предоставляемое Пользователю на возмездной основе право использования Платформы в объёме выбранного Модуля (Модулей) и Лимитов в течение Расчётного периода.</w:t>
      </w:r>
    </w:p>
    <w:p>
      <w:r>
        <w:rPr>
          <w:b w:val="0"/>
        </w:rPr>
        <w:t>1.30. «Абонентская плата» («Абонплата») — принятое Пользователем обязательство по оплате Подписки за Расчётный период в соответствии с Тарифами, размер которого не зависит от фактического объёма использования Платформы Пользователем (ст. 429.4 ГК РФ).</w:t>
      </w:r>
    </w:p>
    <w:p>
      <w:r>
        <w:rPr>
          <w:b w:val="0"/>
        </w:rPr>
        <w:t>1.31. «Расчётный период» — период, равный 30 (тридцати) календарным дням, исчисляемый отдельно для каждого Модуля с даты поступления оплаты, если иной период не предусмотрен Тарифами (в том числе для Лицензии на сайт и Лицензии агентства).</w:t>
      </w:r>
    </w:p>
    <w:p>
      <w:r>
        <w:rPr>
          <w:b w:val="0"/>
        </w:rPr>
        <w:t>1.32. «Личный кабинет» — закрытый раздел Платформы, доступный Пользователю после авторизации, в котором отображаются Анкета, подключённые Площадки, сведения о подключённых Модулях, Лимитах и их расходовании, произведённых платежах и настройках Учётной записи.</w:t>
      </w:r>
    </w:p>
    <w:p>
      <w:r>
        <w:rPr>
          <w:b w:val="0"/>
        </w:rPr>
        <w:t>1.33. «Учётная запись», «Аккаунт» — запись, содержащая набор сведений, передаваемых Пользователем Платформе при Регистрации и используемая для работы в соответствии с Назначением Платформы.</w:t>
      </w:r>
    </w:p>
    <w:p>
      <w:r>
        <w:rPr>
          <w:b w:val="0"/>
        </w:rPr>
        <w:t>1.34. «Пользовательская сессия» — период активного использования Пользователем Платформы до момента фактического выхода из Платформы.</w:t>
      </w:r>
    </w:p>
    <w:p>
      <w:r>
        <w:rPr>
          <w:b w:val="0"/>
        </w:rPr>
        <w:t>1.35. «Регистрация» — процедура, в ходе которой Пользователь заполняет регистрационную форму на Платформе и создаёт Учётную запись.</w:t>
      </w:r>
    </w:p>
    <w:p>
      <w:r>
        <w:rPr>
          <w:b w:val="0"/>
        </w:rPr>
        <w:t>1.36. «Регистрационные данные Пользователя» — данные, добровольно указанные или загруженные Пользователем при прохождении Регистрации и при дальнейшем использовании Платформы.</w:t>
      </w:r>
    </w:p>
    <w:p>
      <w:r>
        <w:rPr>
          <w:b w:val="0"/>
        </w:rPr>
        <w:t>1.37. «Персональные данные» — любая информация, относящаяся к прямо или косвенно определённому или определяемому физическому лицу (субъекту персональных данных), в частности: фамилия, имя, отчество (при наличии), адрес электронной почты, телефонный номер, имя пользователя в мессенджере, адрес страницы в социальной сети, банковские реквизиты, которые передаются оператору персональных данных в процессе использования Платформы.</w:t>
      </w:r>
    </w:p>
    <w:p>
      <w:r>
        <w:rPr>
          <w:b w:val="0"/>
        </w:rPr>
        <w:t>1.38. «Платёжные системы» — сервисы для перевода денежных средств в электронной форме, в том числе платёжный сервис АО «ТБАНК». Конкретная платёжная система определяется по выбору Администрации.</w:t>
      </w:r>
    </w:p>
    <w:p>
      <w:r>
        <w:rPr>
          <w:b w:val="0"/>
        </w:rPr>
        <w:t>1.39. Все остальные термины и определения, встречающиеся в тексте Оферты, толкуются Сторонами в соответствии с законодательством Российской Федерации, действующими рекомендациями (RFC) международных органов по стандартизации в сети Интернет и сложившимися в сети Интернет обычными правилами толкования соответствующих терминов.</w:t>
      </w:r>
    </w:p>
    <w:p>
      <w:r>
        <w:rPr>
          <w:b w:val="0"/>
        </w:rPr>
        <w:t>1.40. Термины и определения могут быть использованы как в единственном, так и во множественном числе в зависимости от контекста; написание терминов может быть использовано как с заглавной, так и со строчной буквы.</w:t>
      </w:r>
    </w:p>
    <w:p>
      <w:r>
        <w:rPr>
          <w:b w:val="0"/>
        </w:rPr>
        <w:t>1.41. Названия заголовков (разделов), а также конструкция Оферты предназначены исключительно для удобства пользования её текстом и буквального юридического значения не имеют.</w:t>
      </w:r>
    </w:p>
    <w:p>
      <w:pPr>
        <w:pStyle w:val="Heading1"/>
      </w:pPr>
      <w:r>
        <w:t>2. Действие оферты и порядок акцепта</w:t>
      </w:r>
    </w:p>
    <w:p>
      <w:r>
        <w:rPr>
          <w:b w:val="0"/>
        </w:rPr>
        <w:t>2.1. Надлежащим Акцептом настоящей Оферты в соответствии со статьёй 438 Гражданского кодекса Российской Федерации считается совершение Пользователем в совокупности всех перечисленных действий:</w:t>
      </w:r>
    </w:p>
    <w:p>
      <w:r>
        <w:rPr>
          <w:b w:val="0"/>
        </w:rPr>
        <w:t>2.1.1. ознакомление и принятие условий Пользовательского соглашения (https://publish.neuru.ru/legal/terms) и ознакомление с Политикой (https://publish.neuru.ru/legal/privacy);</w:t>
      </w:r>
    </w:p>
    <w:p>
      <w:r>
        <w:rPr>
          <w:b w:val="0"/>
        </w:rPr>
        <w:t>2.1.2. оплата Подписки, Лицензии на сайт или Лицензии агентства в соответствии с Тарифами.</w:t>
      </w:r>
    </w:p>
    <w:p>
      <w:r>
        <w:rPr>
          <w:b w:val="0"/>
        </w:rPr>
        <w:t>2.2. Акцепт означает, что Пользователь ознакомлен, согласен, полностью и безоговорочно принимает все условия Оферты в том виде, в каком они изложены в тексте Оферты. Пользователь уведомлён, что Акцепт означает заключение Договора на условиях, изложенных в Оферте.</w:t>
      </w:r>
    </w:p>
    <w:p>
      <w:r>
        <w:rPr>
          <w:b w:val="0"/>
        </w:rPr>
        <w:t>2.3. Акцепт Оферты является подтверждением того, что все и любые условия Оферты принимаются Пользователем целиком и полностью без каких-либо оговорок и ограничений; что Пользователю понятны все условия Оферты; что Пользователь воспользовался правом получить у Администрации все и любые разъяснения относительно условий Оферты; а также что условия Оферты полностью соответствуют воле, потребностям и требованиям Пользователя.</w:t>
      </w:r>
    </w:p>
    <w:p>
      <w:r>
        <w:rPr>
          <w:b w:val="0"/>
        </w:rPr>
        <w:t>2.4. Если извещение об отзыве Акцепта поступило на электронный адрес Администрации support@neuru.ru ранее Акцепта или одновременно с ним, Акцепт считается неполученным Администрацией.</w:t>
      </w:r>
    </w:p>
    <w:p>
      <w:r>
        <w:rPr>
          <w:b w:val="0"/>
        </w:rPr>
        <w:t>2.5. Договор считается заключённым, если Акцепт получен Администрацией до момента размещения Администрацией по адресу https://publish.neuru.ru/legal/oferta новой редакции Оферты либо информации о том, что Администрация не намерена в дальнейшем заключать договор путём публичной оферты.</w:t>
      </w:r>
    </w:p>
    <w:p>
      <w:r>
        <w:rPr>
          <w:b w:val="0"/>
        </w:rPr>
        <w:t>2.6. Договор вступает в силу с момента Акцепта и действует в течение оплаченного Расчётного периода (оплаченных Расчётных периодов). Автоматическое списание денежных средств (рекуррентные платежи) Платформой не осуществляется: каждый последующий Расчётный период оплачивается Пользователем отдельно. Договор продлевается на каждый последующий Расчётный период при поступлении оплаты за такой период. При непоступлении оплаты за очередной Расчётный период Договор в части соответствующего Модуля считается прекращённым с даты окончания последнего оплаченного Расчётного периода, а при отсутствии у Пользователя оплаченных Модулей и Лицензий — прекращённым полностью.</w:t>
      </w:r>
    </w:p>
    <w:p>
      <w:r>
        <w:rPr>
          <w:b w:val="0"/>
        </w:rPr>
        <w:t>2.7. Администрация вправе в одностороннем порядке изменять условия Оферты и Тарифы путём размещения новой редакции по адресам, указанным в п. 2.5 и п. 1.24 соответственно. Новая редакция вступает в силу с момента её размещения, если в ней не указан иной срок, и не применяется к уже оплаченному Расчётному периоду. Продолжение использования Платформы либо оплата очередного Расчётного периода после вступления новой редакции в силу означает согласие Пользователя с её условиями. В случае несогласия Пользователь вправе отказаться от Подписки в порядке раздела 6 Оферты.</w:t>
      </w:r>
    </w:p>
    <w:p>
      <w:r>
        <w:rPr>
          <w:b w:val="0"/>
        </w:rPr>
        <w:t>2.8. В случае, если какой-либо пункт Договора окажется не подлежащим буквальному исполнению и не может быть применён к правоотношениям Сторон, он толкуется в соответствии с действующим законодательством Российской Федерации с учётом первоначальных интересов Сторон, при этом остальная часть условий Договора продолжает действовать в полной мере.</w:t>
      </w:r>
    </w:p>
    <w:p>
      <w:pPr>
        <w:pStyle w:val="Heading1"/>
      </w:pPr>
      <w:r>
        <w:t>3. Предмет оферты</w:t>
      </w:r>
    </w:p>
    <w:p>
      <w:r>
        <w:rPr>
          <w:b w:val="0"/>
        </w:rPr>
        <w:t>3.1. Предметом настоящей Оферты является предоставление Администрацией Пользователю простой (неисключительной) лицензии на использование Платформы на выбранный и оплаченный им срок в соответствии с Тарифами и условиями Оферты.</w:t>
      </w:r>
    </w:p>
    <w:p>
      <w:r>
        <w:rPr>
          <w:b w:val="0"/>
        </w:rPr>
        <w:t>3.2. Лицензия предоставляется на территории всех стран мира, в объёме, необходимом для использования Платформы в соответствии с её Назначением, без права предоставления сублицензий, если иное прямо не согласовано Сторонами в письменной форме.</w:t>
      </w:r>
    </w:p>
    <w:p>
      <w:r>
        <w:rPr>
          <w:b w:val="0"/>
        </w:rPr>
        <w:t>3.3. Пользователь получает доступ к комплексу функциональных возможностей, включённых в оплаченные Модули, Лицензию на сайт или Лицензию агентства, в пределах Лимитов. Перечень предлагаемых условий использования размещается непосредственно на Платформе.</w:t>
      </w:r>
    </w:p>
    <w:p>
      <w:r>
        <w:rPr>
          <w:b w:val="0"/>
        </w:rPr>
        <w:t>3.4. Пользователь, оплативший Лицензию агентства, вправе использовать Платформу для подготовки и выпуска контента для сайтов и Площадок своих клиентов в пределах количества сайтов, предусмотренного Лицензией агентства, без права предоставления таким клиентам сублицензий и доступа к Платформе от своего имени. Перед Администрацией за действия, совершённые с использованием такой Учётной записи, отвечает Пользователь.</w:t>
      </w:r>
    </w:p>
    <w:p>
      <w:r>
        <w:rPr>
          <w:b w:val="0"/>
        </w:rPr>
        <w:t>3.5. Предоставление лицензии не влечёт перехода к Пользователю исключительных прав на Платформу, её элементы, программный код, базы данных, шаблоны промптов, дизайн, товарные знаки и иные объекты интеллектуальной собственности Администрации.</w:t>
      </w:r>
    </w:p>
    <w:p>
      <w:r>
        <w:rPr>
          <w:b w:val="0"/>
        </w:rPr>
        <w:t>3.6. Порядок взаимодействия Администрации с третьими лицами, привлекаемыми с целью исполнения настоящей Оферты (в том числе с поставщиками нейросетевых моделей, хостинга, платёжных и телекоммуникационных сервисов), регулируется отдельными договорами и соглашениями и не является существенным условием настоящей Оферты. Отношения Пользователя с Провайдерами моделей и владельцами социальных сетей и мессенджеров регулируются договорами между Пользователем и такими лицами.</w:t>
      </w:r>
    </w:p>
    <w:p>
      <w:r>
        <w:rPr>
          <w:b w:val="0"/>
        </w:rPr>
        <w:t>3.7. Доступ к Платформе предоставляется по принципу «как есть» (as is) в объёме функциональных возможностей, существующих на момент предоставления доступа. Администрация вправе развивать, изменять и дополнять функциональные возможности Платформы без предварительного уведомления, при условии сохранения Назначения Платформы.</w:t>
      </w:r>
    </w:p>
    <w:p>
      <w:pPr>
        <w:pStyle w:val="Heading1"/>
      </w:pPr>
      <w:r>
        <w:t>4. Порядок использования платформы</w:t>
      </w:r>
    </w:p>
    <w:p>
      <w:r>
        <w:rPr>
          <w:b w:val="0"/>
        </w:rPr>
        <w:t>4.1. В соответствии с условиями Пользовательского соглашения Пользователь проходит Регистрацию с целью совершения действий в соответствии с Назначением Платформы.</w:t>
      </w:r>
    </w:p>
    <w:p>
      <w:r>
        <w:rPr>
          <w:b w:val="0"/>
        </w:rPr>
        <w:t>4.2. Для получения простой (неисключительной) лицензии Пользователь оплачивает стоимость выбранных Модулей, Лицензии на сайт или Лицензии агентства в соответствии с Тарифами.</w:t>
      </w:r>
    </w:p>
    <w:p>
      <w:r>
        <w:rPr>
          <w:b w:val="0"/>
        </w:rPr>
        <w:t>4.3. Для работы ИИ-агентов Пользователь заполняет Анкету. Пользователь самостоятельно отвечает за достоверность, полноту и законность сведений, внесённых в Анкету; качество Сгенерированного контента зависит в том числе от этих сведений.</w:t>
      </w:r>
    </w:p>
    <w:p>
      <w:r>
        <w:rPr>
          <w:b w:val="0"/>
        </w:rPr>
        <w:t>4.4. Для публикации материалов Пользователь самостоятельно подключает к Платформе свои Площадки и Ключи доступа к ним. Подключая Площадку, Пользователь подтверждает, что вправе распоряжаться ею и поручает Администрации размещать на ней материалы от имени Пользователя в соответствии с настройками Платформы.</w:t>
      </w:r>
    </w:p>
    <w:p>
      <w:r>
        <w:rPr>
          <w:b w:val="0"/>
        </w:rPr>
        <w:t>4.5. По умолчанию публикация каждого материала на Площадке производится только после Одобрения Пользователем. Автовыпуск включается Пользователем самостоятельно для отдельной Площадки и может быть отключён им в любой момент. Включая Автовыпуск, Пользователь соглашается с тем, что материалы будут публиковаться без его предварительной проверки, и принимает на себя все связанные с этим риски.</w:t>
      </w:r>
    </w:p>
    <w:p>
      <w:r>
        <w:rPr>
          <w:b w:val="0"/>
        </w:rPr>
        <w:t>4.6. В целях надлежащего использования Платформы Администрация предоставляет доступ к инструкциям, размещённым на страницах Платформы, а также возможность обращения в техническую поддержку по адресу support@neuru.ru.</w:t>
      </w:r>
    </w:p>
    <w:p>
      <w:r>
        <w:rPr>
          <w:b w:val="0"/>
        </w:rPr>
        <w:t>4.7. Администрация предоставляет возможность, указанную в п. 4.6, но не контролирует фактическое использование или неиспользование функциональных возможностей Платформы Пользователем.</w:t>
      </w:r>
    </w:p>
    <w:p>
      <w:r>
        <w:rPr>
          <w:b w:val="0"/>
        </w:rPr>
        <w:t>4.8. Пользователь самостоятельно обеспечивает наличие технических средств, программного обеспечения и доступа в сеть Интернет, необходимых для использования Платформы.</w:t>
      </w:r>
    </w:p>
    <w:p>
      <w:r>
        <w:rPr>
          <w:b w:val="0"/>
        </w:rPr>
        <w:t>4.9. Пользователь самостоятельно несёт ответственность за сохранность логина и пароля от своей Учётной записи, а также за все действия, совершённые с использованием его Учётной записи. Любые действия, совершённые в Учётной записи Пользователя, в том числе Одобрение материалов и включение Автовыпуска, считаются совершёнными Пользователем.</w:t>
      </w:r>
    </w:p>
    <w:p>
      <w:r>
        <w:rPr>
          <w:b w:val="0"/>
        </w:rPr>
        <w:t>4.10. Администрация вправе приостановить доступ к Платформе (заблокировать Учётную запись) либо приостановить публикацию на отдельной Площадке в следующих случаях:</w:t>
      </w:r>
    </w:p>
    <w:p>
      <w:r>
        <w:rPr>
          <w:b w:val="0"/>
        </w:rPr>
        <w:t>4.10.1. нарушение Пользователем условий Оферты или Пользовательского соглашения;</w:t>
      </w:r>
    </w:p>
    <w:p>
      <w:r>
        <w:rPr>
          <w:b w:val="0"/>
        </w:rPr>
        <w:t>4.10.2. непоступление оплаты за очередной Расчётный период;</w:t>
      </w:r>
    </w:p>
    <w:p>
      <w:r>
        <w:rPr>
          <w:b w:val="0"/>
        </w:rPr>
        <w:t>4.10.3. использование Платформы способом, создающим чрезмерную нагрузку, угрозу безопасности Платформы или нарушающим права третьих лиц;</w:t>
      </w:r>
    </w:p>
    <w:p>
      <w:r>
        <w:rPr>
          <w:b w:val="0"/>
        </w:rPr>
        <w:t>4.10.4. получение мотивированного требования уполномоченного государственного органа.</w:t>
      </w:r>
    </w:p>
    <w:p>
      <w:r>
        <w:rPr>
          <w:b w:val="0"/>
        </w:rPr>
        <w:t>4.11. Администрация уведомляет Пользователя о приостановлении доступа по адресу электронной почты, указанному при Регистрации. Доступ восстанавливается после устранения Пользователем нарушения и (или) поступления оплаты.</w:t>
      </w:r>
    </w:p>
    <w:p>
      <w:r>
        <w:rPr>
          <w:b w:val="0"/>
        </w:rPr>
        <w:t>4.12. Администрация не гарантирует бесперебойную и безошибочную работу Платформы. Администрация вправе проводить плановые технические работы, по возможности уведомляя Пользователя не позднее чем за 24 часа. Время недоступности Платформы по причине плановых работ не превышает 8 (восьми) часов в месяц и не является основанием для перерасчёта Абонентской платы.</w:t>
      </w:r>
    </w:p>
    <w:p>
      <w:r>
        <w:rPr>
          <w:b w:val="0"/>
        </w:rPr>
        <w:t>4.13. После прекращения Договора данные Пользователя, размещённые на Платформе, хранятся в течение 30 (тридцати) календарных дней, после чего могут быть удалены без возможности восстановления. В течение указанного срока Пользователь вправе запросить выгрузку своих данных, обратившись в техническую поддержку. Материалы, ранее опубликованные на Площадках Пользователя, при этом не удаляются.</w:t>
      </w:r>
    </w:p>
    <w:p>
      <w:pPr>
        <w:pStyle w:val="Heading1"/>
      </w:pPr>
      <w:r>
        <w:t>5. Тарифы, модули, лимиты и порядок расчётов</w:t>
      </w:r>
    </w:p>
    <w:p>
      <w:r>
        <w:rPr>
          <w:b w:val="0"/>
        </w:rPr>
        <w:t>5.1. Стоимость использования Платформы определяется Тарифами, размещёнными в разделе оплаты Личного кабинета. Тарифы включают:</w:t>
      </w:r>
    </w:p>
    <w:p>
      <w:r>
        <w:rPr>
          <w:b w:val="0"/>
        </w:rPr>
        <w:t>5.1.1. помесячные Модули «Статьи», «Посты», «Новости», «Бот-прогрев» и пакет «Всё включено»;</w:t>
      </w:r>
    </w:p>
    <w:p>
      <w:r>
        <w:rPr>
          <w:b w:val="0"/>
        </w:rPr>
        <w:t>5.1.2. доплату за подключение дополнительной Площадки сверх Лимита, включённого в Модуль;</w:t>
      </w:r>
    </w:p>
    <w:p>
      <w:r>
        <w:rPr>
          <w:b w:val="0"/>
        </w:rPr>
        <w:t>5.1.3. разовую Лицензию на сайт;</w:t>
      </w:r>
    </w:p>
    <w:p>
      <w:r>
        <w:rPr>
          <w:b w:val="0"/>
        </w:rPr>
        <w:t>5.1.4. Лицензии агентства на 5 (пять) и 10 (десять) сайтов сроком на 1 (один) год.</w:t>
      </w:r>
    </w:p>
    <w:p>
      <w:r>
        <w:rPr>
          <w:b w:val="0"/>
        </w:rPr>
        <w:t>5.2. Каждый Модуль включает Лимиты (например, количество статей в день, количество Площадок), указанные в Тарифах. Модули оплачиваются и действуют независимо друг от друга; для каждого Модуля исчисляется свой Расчётный период.</w:t>
      </w:r>
    </w:p>
    <w:p>
      <w:r>
        <w:rPr>
          <w:b w:val="0"/>
        </w:rPr>
        <w:t>5.3. Оплата производится в порядке 100 % предоплаты. Модули оплачиваются за 1 (один), 3 (три) или 12 (двенадцать) Расчётных периодов по выбору Пользователя. При единовременной оплате 12 (двенадцати) Расчётных периодов Пользователю дополнительно предоставляются 2 (два) Расчётных периода без дополнительной оплаты, если иное не указано в Тарифах. Предоплаченные Расчётные периоды следуют друг за другом непрерывно.</w:t>
      </w:r>
    </w:p>
    <w:p>
      <w:r>
        <w:rPr>
          <w:b w:val="0"/>
        </w:rPr>
        <w:t>5.4. Оплата производится через Платёжные системы, подключённые к Платформе, в том числе через платёжный сервис АО «ТБАНК» банковской картой и иными способами, доступными на странице оплаты.</w:t>
      </w:r>
    </w:p>
    <w:p>
      <w:r>
        <w:rPr>
          <w:b w:val="0"/>
        </w:rPr>
        <w:t>5.5. Автоматическое списание денежных средств (рекуррентные платежи) не осуществляется. Каждый Расчётный период (группа Расчётных периодов) оплачивается Пользователем отдельно по его инициативе.</w:t>
      </w:r>
    </w:p>
    <w:p>
      <w:r>
        <w:rPr>
          <w:b w:val="0"/>
        </w:rPr>
        <w:t>5.6. Обязательство Пользователя по оплате считается исполненным с момента поступления денежных средств на расчётный счёт Администрации. Расходы, связанные с переводом денежных средств (комиссии банков, Платёжных систем), несёт Пользователь.</w:t>
      </w:r>
    </w:p>
    <w:p>
      <w:r>
        <w:rPr>
          <w:b w:val="0"/>
        </w:rPr>
        <w:t>5.7. Стоимость использования нейросетевых моделей по Ключам доступа Пользователя в Тарифы не входит: Пользователь оплачивает её Провайдерам моделей самостоятельно на условиях, установленных такими Провайдерами. Часть подготовительных задач Платформа может выполнять с использованием ключа Администрации в пределах лимита, установленного Администрацией; такой лимит может быть изменён Администрацией без предварительного уведомления.</w:t>
      </w:r>
    </w:p>
    <w:p>
      <w:r>
        <w:rPr>
          <w:b w:val="0"/>
        </w:rPr>
        <w:t>5.8. При исчерпании Лимита функциональные возможности соответствующего Модуля, на которые распространяется Лимит, приостанавливаются до начала следующего Расчётного периода (для суточных Лимитов — до начала следующих суток) либо до приобретения Пользователем дополнительного объёма в соответствии с Тарифами. Неиспользованные Лимиты на следующий Расчётный период не переносятся, если иное не предусмотрено Тарифами.</w:t>
      </w:r>
    </w:p>
    <w:p>
      <w:r>
        <w:rPr>
          <w:b w:val="0"/>
        </w:rPr>
        <w:t>5.9. Администрация применяет упрощённую систему налогообложения (объект налогообложения — «доходы») и не является плательщиком налога на добавленную стоимость на основании п. 2 ст. 346.11 Налогового кодекса Российской Федерации. Стоимость Модулей и Лицензий указывается без НДС.</w:t>
      </w:r>
    </w:p>
    <w:p>
      <w:r>
        <w:rPr>
          <w:b w:val="0"/>
        </w:rPr>
        <w:t>5.10. Администрация обязуется предоставить простую (неисключительную) лицензию на использование Платформы в объёме оплаченного Модуля или Лицензии с момента поступления оплаты со стороны Пользователя.</w:t>
      </w:r>
    </w:p>
    <w:p>
      <w:r>
        <w:rPr>
          <w:b w:val="0"/>
        </w:rPr>
        <w:t>5.11. Пользователь вправе в любой момент подключить дополнительный Модуль или дополнительную Площадку путём их оплаты. Отключение Модуля или переход на иной состав Модулей осуществляется с начала следующего Расчётного периода путём оплаты нового состава.</w:t>
      </w:r>
    </w:p>
    <w:p>
      <w:pPr>
        <w:pStyle w:val="Heading1"/>
      </w:pPr>
      <w:r>
        <w:t>6. Отказ от подписки и возврат денежных средств</w:t>
      </w:r>
    </w:p>
    <w:p>
      <w:r>
        <w:rPr>
          <w:b w:val="0"/>
        </w:rPr>
        <w:t>6.1. Отказ от продления. Автоматического списания денежных средств Платформа не производит: каждый Расчётный период оплачивается Пользователем отдельно. Если Пользователь не намерен продолжать использование Модуля, ему достаточно не оплачивать следующий Расчётный период. Модуль остаётся доступным до окончания оплаченного Расчётного периода.</w:t>
      </w:r>
    </w:p>
    <w:p>
      <w:r>
        <w:rPr>
          <w:b w:val="0"/>
        </w:rPr>
        <w:t>6.2. Возврат в течение 7 (семи) дней. Пользователь вправе запросить возврат всей суммы платежа, если одновременно соблюдены условия:</w:t>
      </w:r>
    </w:p>
    <w:p>
      <w:r>
        <w:rPr>
          <w:b w:val="0"/>
        </w:rPr>
        <w:t>6.2.1. с момента оплаты прошло не более 7 (семи) календарных дней;</w:t>
      </w:r>
    </w:p>
    <w:p>
      <w:r>
        <w:rPr>
          <w:b w:val="0"/>
        </w:rPr>
        <w:t>6.2.2. в оплаченном периоде Пользователь фактически не пользовался соответствующим Модулем, а именно: не запускались генерации материалов (статей, постов, новостей, лид-магнитов, серий бота, иллюстраций) и не осуществлялись публикации на Площадках.</w:t>
      </w:r>
    </w:p>
    <w:p>
      <w:r>
        <w:rPr>
          <w:b w:val="0"/>
        </w:rPr>
        <w:t>6.3. Возврат за Модули, оплаченные на 1 (один) Расчётный период. По истечении срока, указанного в п. 6.2.1, либо после начала фактического использования Модуля оплата за текущий Расчётный период возврату не подлежит: доступ сохраняется до его окончания.</w:t>
      </w:r>
    </w:p>
    <w:p>
      <w:r>
        <w:rPr>
          <w:b w:val="0"/>
        </w:rPr>
        <w:t>6.4. Возврат за Модули, оплаченные на 3 (три) или 12 (двенадцать) Расчётных периодов. Пользователь вправе в любой момент отказаться от неиспользованных Расчётных периодов. В этом случае:</w:t>
      </w:r>
    </w:p>
    <w:p>
      <w:r>
        <w:rPr>
          <w:b w:val="0"/>
        </w:rPr>
        <w:t>6.4.1. текущий Расчётный период, в котором поступил запрос, считается использованным полностью;</w:t>
      </w:r>
    </w:p>
    <w:p>
      <w:r>
        <w:rPr>
          <w:b w:val="0"/>
        </w:rPr>
        <w:t>6.4.2. использованные Расчётные периоды (включая текущий) пересчитываются по стоимости оплаты на 1 (один) Расчётный период, действовавшей на дату оплаты, без скидок за длительный срок;</w:t>
      </w:r>
    </w:p>
    <w:p>
      <w:r>
        <w:rPr>
          <w:b w:val="0"/>
        </w:rPr>
        <w:t>6.4.3. Расчётные периоды, предоставленные в подарок при оплате на 12 (двенадцать) Расчётных периодов, аннулируются и при расчёте возврата не учитываются;</w:t>
      </w:r>
    </w:p>
    <w:p>
      <w:r>
        <w:rPr>
          <w:b w:val="0"/>
        </w:rPr>
        <w:t>6.4.4. возврату подлежит разница между фактически уплаченной суммой и стоимостью использованных Расчётных периодов, рассчитанной по п. 6.4.2. Если разница равна нулю или отрицательна, возврат не производится;</w:t>
      </w:r>
    </w:p>
    <w:p>
      <w:r>
        <w:rPr>
          <w:b w:val="0"/>
        </w:rPr>
        <w:t>6.4.5. пример: Модуль стоимостью 10 000 рублей за 1 Расчётный период оплачен на 12 периодов за 100 000 рублей; запрос поступил в 4-м периоде. Использованными считаются 4 периода стоимостью 4 × 10 000 = 40 000 рублей; к возврату — 100 000 − 40 000 = 60 000 рублей.</w:t>
      </w:r>
    </w:p>
    <w:p>
      <w:r>
        <w:rPr>
          <w:b w:val="0"/>
        </w:rPr>
        <w:t>6.5. Возврат за дополнительные Площадки производится по тем же правилам, что и за Модуль, к которому они подключены.</w:t>
      </w:r>
    </w:p>
    <w:p>
      <w:r>
        <w:rPr>
          <w:b w:val="0"/>
        </w:rPr>
        <w:t>6.6. Лицензия на сайт. Оплата Лицензии на сайт подлежит возврату полностью, если с момента оплаты прошло не более 7 (семи) календарных дней и работы по подключению не начинались (не подключались сайт и Площадки, не заполнялась Анкета совместно с менеджером Администрации, не формировалась стратегия). После начала работ по подключению оплата Лицензии на сайт возврату не подлежит, поскольку соответствующие услуги считаются оказанными в момент их начала.</w:t>
      </w:r>
    </w:p>
    <w:p>
      <w:r>
        <w:rPr>
          <w:b w:val="0"/>
        </w:rPr>
        <w:t>6.7. Лицензия агентства. Оплата Лицензии агентства подлежит возврату полностью, если с момента оплаты прошло не более 14 (четырнадцати) календарных дней, в рамках Лицензии не создано ни одного проекта и не проводилось обучение. После создания первого проекта или проведения обучения возврату подлежит часть оплаты, пропорциональная числу полных неиспользованных календарных месяцев срока Лицензии, за вычетом стоимости обучения и помощи в подключении, указанной в Тарифах.</w:t>
      </w:r>
    </w:p>
    <w:p>
      <w:r>
        <w:rPr>
          <w:b w:val="0"/>
        </w:rPr>
        <w:t>6.8. Промокоды и скидки. Возврат во всех случаях рассчитывается от фактически уплаченной Пользователем суммы с учётом применённых промокодов и скидок. Бесплатные дни, полученные по промокоду, денежной компенсации не подлежат.</w:t>
      </w:r>
    </w:p>
    <w:p>
      <w:r>
        <w:rPr>
          <w:b w:val="0"/>
        </w:rPr>
        <w:t>6.9. Недоступность Платформы по вине Администрации. Если Платформа была недоступна по вине Администрации более 72 (семидесяти двух) часов суммарно в течение Расчётного периода (без учёта плановых работ в пределах п. 4.12), Администрация по выбору Пользователя продлевает оплаченный период на время недоступности либо возвращает часть Абонентской платы, пропорциональную времени недоступности.</w:t>
      </w:r>
    </w:p>
    <w:p>
      <w:r>
        <w:rPr>
          <w:b w:val="0"/>
        </w:rPr>
        <w:t>6.10. Порядок возврата. Запрос на возврат направляется на адрес support@neuru.ru с адреса электронной почты, указанного при Регистрации, и должен содержать: наименование проекта (Аккаунта), дату и сумму платежа, причину возврата, а для Пользователей — юридических лиц и индивидуальных предпринимателей — банковские реквизиты для возврата. Администрация рассматривает запрос и сообщает рассчитанную сумму в течение 5 (пяти) рабочих дней. Возврат производится тем же способом, которым была произведена оплата, либо на банковские реквизиты Пользователя — юридического лица или индивидуального предпринимателя, в течение 10 (десяти) рабочих дней с даты подтверждения суммы. Срок зачисления средств зависит от банка Пользователя. После возврата доступ к соответствующему Модулю или Лицензии прекращается.</w:t>
      </w:r>
    </w:p>
    <w:p>
      <w:r>
        <w:rPr>
          <w:b w:val="0"/>
        </w:rPr>
        <w:t>6.11. Возврат не производится за истёкшие Расчётные периоды, а также за расходы Пользователя на оплату услуг Провайдеров моделей, социальных сетей и иных третьих лиц. Комиссии банков и Платёжных систем за перевод возвращаемых средств, если они взимаются, удерживаются из суммы возврата.</w:t>
      </w:r>
    </w:p>
    <w:p>
      <w:r>
        <w:rPr>
          <w:b w:val="0"/>
        </w:rPr>
        <w:t>6.12. Потребители. Если Пользователем является физическое лицо, приобретающее доступ к Платформе для личных, семейных, домашних и иных нужд, не связанных с осуществлением предпринимательской деятельности, к отношениям Сторон применяется Закон РФ от 07.02.1992 № 2300-1 «О защите прав потребителей». Такой Пользователь вправе отказаться от Договора в любое время; в этом случае ему возвращается уплаченная сумма за вычетом фактически понесённых Администрацией расходов, связанных с исполнением Договора (ст. 32 указанного закона), в том числе стоимости использованных Расчётных периодов. Условия настоящего раздела не ограничивают права такого Пользователя; в случае противоречия применяются нормы законодательства о защите прав потребителей.</w:t>
      </w:r>
    </w:p>
    <w:p>
      <w:r>
        <w:rPr>
          <w:b w:val="0"/>
        </w:rPr>
        <w:t>6.13. Партнёрская программа. При возврате платежа вознаграждение, начисленное партнёру с этого платежа, аннулируется.</w:t>
      </w:r>
    </w:p>
    <w:p>
      <w:r>
        <w:rPr>
          <w:b w:val="0"/>
        </w:rPr>
        <w:t>6.14. В случае нарушения Пользователем условий Оферты, повлёкшего приостановление доступа (п. 4.10.1, 4.10.3), денежные средства не возвращаются и направляются в счёт погашения убытков Администрации, а также рассматриваются в качестве неустойки за нарушение условий Оферты. Настоящий пункт не применяется к Пользователям, указанным в п. 6.12.</w:t>
      </w:r>
    </w:p>
    <w:p>
      <w:pPr>
        <w:pStyle w:val="Heading1"/>
      </w:pPr>
      <w:r>
        <w:t>7. Права и обязанности сторон</w:t>
      </w:r>
    </w:p>
    <w:p>
      <w:r>
        <w:rPr>
          <w:b w:val="0"/>
        </w:rPr>
        <w:t>7.1. Пользователь имеет право:</w:t>
      </w:r>
    </w:p>
    <w:p>
      <w:r>
        <w:rPr>
          <w:b w:val="0"/>
        </w:rPr>
        <w:t>7.1.1. использовать функциональные возможности Платформы, включённые в оплаченные Модули или Лицензию, в пределах Лимитов и в соответствии с Назначением Платформы;</w:t>
      </w:r>
    </w:p>
    <w:p>
      <w:r>
        <w:rPr>
          <w:b w:val="0"/>
        </w:rPr>
        <w:t>7.1.2. подключать и отключать Площадки и Ключи доступа, включать и отключать Автовыпуск;</w:t>
      </w:r>
    </w:p>
    <w:p>
      <w:r>
        <w:rPr>
          <w:b w:val="0"/>
        </w:rPr>
        <w:t>7.1.3. обращаться в техническую поддержку Администрации;</w:t>
      </w:r>
    </w:p>
    <w:p>
      <w:r>
        <w:rPr>
          <w:b w:val="0"/>
        </w:rPr>
        <w:t>7.1.4. изменять состав Модулей в порядке п. 5.11;</w:t>
      </w:r>
    </w:p>
    <w:p>
      <w:r>
        <w:rPr>
          <w:b w:val="0"/>
        </w:rPr>
        <w:t>7.1.5. отказаться от Подписки в порядке раздела 6 Оферты.</w:t>
      </w:r>
    </w:p>
    <w:p>
      <w:r>
        <w:rPr>
          <w:b w:val="0"/>
        </w:rPr>
        <w:t>7.2. Пользователь обязан:</w:t>
      </w:r>
    </w:p>
    <w:p>
      <w:r>
        <w:rPr>
          <w:b w:val="0"/>
        </w:rPr>
        <w:t>7.2.1. при выявлении несанкционированного доступа к Платформе посредством его Учётной записи, а также при утечке логина, пароля или Ключей доступа незамедлительно сообщить об этом Администрации, направив письмо по адресу support@neuru.ru, и отозвать скомпрометированные Ключи доступа у соответствующих сервисов;</w:t>
      </w:r>
    </w:p>
    <w:p>
      <w:r>
        <w:rPr>
          <w:b w:val="0"/>
        </w:rPr>
        <w:t>7.2.2. указывать исключительно актуальную и достоверную информацию о себе и в Анкете при использовании Платформы, а также при взаимодействии с Администрацией, и своевременно её обновлять;</w:t>
      </w:r>
    </w:p>
    <w:p>
      <w:r>
        <w:rPr>
          <w:b w:val="0"/>
        </w:rPr>
        <w:t>7.2.3. проверять Сгенерированный контент перед Одобрением, а при включённом Автовыпуске — регулярно проверять опубликованные материалы и своевременно удалять или исправлять недостоверные и неправомерные материалы;</w:t>
      </w:r>
    </w:p>
    <w:p>
      <w:r>
        <w:rPr>
          <w:b w:val="0"/>
        </w:rPr>
        <w:t>7.2.4. подключать только те Площадки и Ключи доступа, которыми Пользователь вправе распоряжаться, и соблюдать правила соответствующих социальных сетей, мессенджеров и Провайдеров моделей;</w:t>
      </w:r>
    </w:p>
    <w:p>
      <w:r>
        <w:rPr>
          <w:b w:val="0"/>
        </w:rPr>
        <w:t>7.2.5. не использовать функциональные возможности Платформы в противоправных целях и способами, нарушающими права Администрации и третьих лиц в соответствии с законодательством Российской Федерации;</w:t>
      </w:r>
    </w:p>
    <w:p>
      <w:r>
        <w:rPr>
          <w:b w:val="0"/>
        </w:rPr>
        <w:t>7.2.6. не предпринимать попыток декомпиляции, модификации, копирования программного кода Платформы, обхода технических ограничений и Лимитов, а также не использовать Платформу для создания конкурирующего продукта;</w:t>
      </w:r>
    </w:p>
    <w:p>
      <w:r>
        <w:rPr>
          <w:b w:val="0"/>
        </w:rPr>
        <w:t>7.2.7. не передавать доступ к Учётной записи третьим лицам без согласия Администрации, за исключением случая, предусмотренного п. 3.4;</w:t>
      </w:r>
    </w:p>
    <w:p>
      <w:r>
        <w:rPr>
          <w:b w:val="0"/>
        </w:rPr>
        <w:t>7.2.8. своевременно и в полном объёме оплачивать Подписку и Лицензии;</w:t>
      </w:r>
    </w:p>
    <w:p>
      <w:r>
        <w:rPr>
          <w:b w:val="0"/>
        </w:rPr>
        <w:t>7.2.9. самостоятельно обеспечивать законность размещаемых на Платформе и публикуемых от его имени материалов, данных и информации, а также наличие всех необходимых прав и согласий на их использование.</w:t>
      </w:r>
    </w:p>
    <w:p>
      <w:r>
        <w:rPr>
          <w:b w:val="0"/>
        </w:rPr>
        <w:t>7.3. Администрация имеет право:</w:t>
      </w:r>
    </w:p>
    <w:p>
      <w:r>
        <w:rPr>
          <w:b w:val="0"/>
        </w:rPr>
        <w:t>7.3.1. запрашивать дополнительные персональные данные Пользователя в соответствии с Политикой;</w:t>
      </w:r>
    </w:p>
    <w:p>
      <w:r>
        <w:rPr>
          <w:b w:val="0"/>
        </w:rPr>
        <w:t>7.3.2. приостанавливать доступ к Платформе и публикацию в случаях, предусмотренных п. 4.10;</w:t>
      </w:r>
    </w:p>
    <w:p>
      <w:r>
        <w:rPr>
          <w:b w:val="0"/>
        </w:rPr>
        <w:t>7.3.3. изменять условия Оферты и Тарифы в порядке п. 2.7;</w:t>
      </w:r>
    </w:p>
    <w:p>
      <w:r>
        <w:rPr>
          <w:b w:val="0"/>
        </w:rPr>
        <w:t>7.3.4. привлекать третьих лиц для исполнения Договора;</w:t>
      </w:r>
    </w:p>
    <w:p>
      <w:r>
        <w:rPr>
          <w:b w:val="0"/>
        </w:rPr>
        <w:t>7.3.5. использовать обезличенные статистические данные об использовании Платформы для её развития и улучшения;</w:t>
      </w:r>
    </w:p>
    <w:p>
      <w:r>
        <w:rPr>
          <w:b w:val="0"/>
        </w:rPr>
        <w:t>7.3.6. направлять Пользователю информационные и сервисные сообщения, связанные с работой Платформы, в том числе уведомления о новых Заявках.</w:t>
      </w:r>
    </w:p>
    <w:p>
      <w:r>
        <w:rPr>
          <w:b w:val="0"/>
        </w:rPr>
        <w:t>7.4. Администрация обязана:</w:t>
      </w:r>
    </w:p>
    <w:p>
      <w:r>
        <w:rPr>
          <w:b w:val="0"/>
        </w:rPr>
        <w:t>7.4.1. предоставить Пользователю доступ к Платформе в объёме оплаченных Модулей или Лицензии;</w:t>
      </w:r>
    </w:p>
    <w:p>
      <w:r>
        <w:rPr>
          <w:b w:val="0"/>
        </w:rPr>
        <w:t>7.4.2. обеспечивать работоспособность Платформы с учётом ограничений, установленных п. 4.12;</w:t>
      </w:r>
    </w:p>
    <w:p>
      <w:r>
        <w:rPr>
          <w:b w:val="0"/>
        </w:rPr>
        <w:t>7.4.3. хранить Ключи доступа Пользователя в зашифрованном виде, использовать их исключительно для исполнения Договора и не раскрывать их третьим лицам, за исключением случаев, предусмотренных законодательством Российской Федерации;</w:t>
      </w:r>
    </w:p>
    <w:p>
      <w:r>
        <w:rPr>
          <w:b w:val="0"/>
        </w:rPr>
        <w:t>7.4.4. рассматривать обращения Пользователя, поступившие в техническую поддержку, в течение 3 (трёх) рабочих дней;</w:t>
      </w:r>
    </w:p>
    <w:p>
      <w:r>
        <w:rPr>
          <w:b w:val="0"/>
        </w:rPr>
        <w:t>7.4.5. обрабатывать персональные данные в соответствии с законодательством Российской Федерации и Политикой.</w:t>
      </w:r>
    </w:p>
    <w:p>
      <w:r>
        <w:rPr>
          <w:b w:val="0"/>
        </w:rPr>
        <w:t>7.5. Во всех остальных случаях Стороны руководствуются условиями Пользовательского соглашения; его положения в части прав и обязанностей Сторон распространяются и на действие Оферты. При противоречии между Офертой и Пользовательским соглашением применяются условия Оферты.</w:t>
      </w:r>
    </w:p>
    <w:p>
      <w:pPr>
        <w:pStyle w:val="Heading1"/>
      </w:pPr>
      <w:r>
        <w:t>8. Использование нейросетей, сгенерированный контент и публикация</w:t>
      </w:r>
    </w:p>
    <w:p>
      <w:r>
        <w:rPr>
          <w:b w:val="0"/>
        </w:rPr>
        <w:t>8.1. Платформа использует нейросетевые модели, предоставляемые третьими лицами. Для работы ИИ-агентов Пользователь подключает собственные Ключи доступа к Провайдерам моделей; часть подготовительных задач может выполняться с использованием ключа Администрации в пределах лимита (п. 5.7). Сгенерированный контент создаётся автоматически на основании Анкеты, настроек и запросов Пользователя.</w:t>
      </w:r>
    </w:p>
    <w:p>
      <w:r>
        <w:rPr>
          <w:b w:val="0"/>
        </w:rPr>
        <w:t>8.2. Администрация не гарантирует точность, полноту, актуальность, достоверность, уникальность или пригодность Сгенерированного контента для конкретных целей Пользователя, а также его позиции в поисковых системах и охваты на Площадках. Сгенерированный контент не является профессиональной консультацией (юридической, медицинской, финансовой, налоговой или иной).</w:t>
      </w:r>
    </w:p>
    <w:p>
      <w:r>
        <w:rPr>
          <w:b w:val="0"/>
        </w:rPr>
        <w:t>8.3. Пользователь самостоятельно проверяет Сгенерированный контент перед его Одобрением, публикацией или направлением третьим лицам и несёт полную ответственность за материалы, опубликованные от его имени, в том числе при включённом Автовыпуске. Наличие в Платформе каких-либо автоматических проверок не освобождает Пользователя от обязанности проверять материалы.</w:t>
      </w:r>
    </w:p>
    <w:p>
      <w:r>
        <w:rPr>
          <w:b w:val="0"/>
        </w:rPr>
        <w:t>8.4. Пользователь самостоятельно отвечает за содержание Анкеты, инструкций и данных, передаваемых ИИ-агентам, а также за соответствие публикуемых материалов требованиям законодательства Российской Федерации, в том числе законодательства о рекламе (включая маркировку рекламы и получение предварительного согласия адресатов на получение рекламных сообщений), о защите прав потребителей, о защите детей от информации, причиняющей вред их здоровью и развитию, об информации и об интеллектуальной собственности, а также правилам Площадок.</w:t>
      </w:r>
    </w:p>
    <w:p>
      <w:r>
        <w:rPr>
          <w:b w:val="0"/>
        </w:rPr>
        <w:t>8.5. Пользователь обязуется информировать Конечных пользователей о том, что взаимодействие с ботом Пользователя осуществляется в автоматическом режиме, если это требуется применимым законодательством или характером взаимодействия.</w:t>
      </w:r>
    </w:p>
    <w:p>
      <w:r>
        <w:rPr>
          <w:b w:val="0"/>
        </w:rPr>
        <w:t>8.6. Администрация не претендует на права на материалы Пользователя и Сгенерированный контент. Пользователь предоставляет Администрации безвозмездное право использовать Анкету и материалы Пользователя исключительно в объёме, необходимом для исполнения Договора, в том числе для передачи их Провайдерам моделей и размещения на Площадках.</w:t>
      </w:r>
    </w:p>
    <w:p>
      <w:r>
        <w:rPr>
          <w:b w:val="0"/>
        </w:rPr>
        <w:t>8.7. Администрация не несёт ответственности за содержание Сгенерированного контента, а также за действия или решения, принятые Пользователем или третьими лицами на его основании.</w:t>
      </w:r>
    </w:p>
    <w:p>
      <w:r>
        <w:rPr>
          <w:b w:val="0"/>
        </w:rPr>
        <w:t>8.8. Администрация не несёт ответственности за блокировку, ограничение или удаление Площадок и материалов владельцами социальных сетей и мессенджеров, за изменения, ограничения и прекращение работы их API и API Провайдеров моделей, а также за списания и ограничения со стороны Провайдеров моделей по Ключам доступа Пользователя.</w:t>
      </w:r>
    </w:p>
    <w:p>
      <w:r>
        <w:rPr>
          <w:b w:val="0"/>
        </w:rPr>
        <w:t>8.9. Пользователь обязуется возместить Администрации документально подтверждённые убытки, возникшие вследствие предъявления Администрации претензий или требований третьих лиц, связанных с использованием Пользователем Платформы, включая содержание размещённых им данных, Сгенерированного контента и материалов, опубликованных от его имени.</w:t>
      </w:r>
    </w:p>
    <w:p>
      <w:pPr>
        <w:pStyle w:val="Heading1"/>
      </w:pPr>
      <w:r>
        <w:t>9. Ключи доступа и передача данных</w:t>
      </w:r>
    </w:p>
    <w:p>
      <w:r>
        <w:rPr>
          <w:b w:val="0"/>
        </w:rPr>
        <w:t>9.1. Ключи доступа хранятся на Платформе в зашифрованном виде. Администрация не раскрывает Ключи доступа третьим лицам и использует их исключительно для выполнения действий, инициированных Пользователем или предусмотренных его настройками.</w:t>
      </w:r>
    </w:p>
    <w:p>
      <w:r>
        <w:rPr>
          <w:b w:val="0"/>
        </w:rPr>
        <w:t>9.2. Пользователь вправе в любой момент удалить Ключ доступа из Личного кабинета и (или) отозвать его у соответствующего сервиса. После удаления или отзыва Ключа доступа функции Платформы, которые его используют, становятся недоступны.</w:t>
      </w:r>
    </w:p>
    <w:p>
      <w:r>
        <w:rPr>
          <w:b w:val="0"/>
        </w:rPr>
        <w:t>9.3. Пользователь самостоятельно выбирает Провайдеров моделей и обязуется не включать в Анкету и запросы персональные данные третьих лиц, кроме необходимых для его задачи.</w:t>
      </w:r>
    </w:p>
    <w:p>
      <w:pPr>
        <w:pStyle w:val="Heading1"/>
      </w:pPr>
      <w:r>
        <w:t>10. Персональные данные</w:t>
      </w:r>
    </w:p>
    <w:p>
      <w:r>
        <w:rPr>
          <w:b w:val="0"/>
        </w:rPr>
        <w:t>10.1. Обработка персональных данных Пользователя осуществляется Администрацией в соответствии с Федеральным законом от 27.07.2006 № 152-ФЗ «О персональных данных» и Политикой.</w:t>
      </w:r>
    </w:p>
    <w:p>
      <w:r>
        <w:rPr>
          <w:b w:val="0"/>
        </w:rPr>
        <w:t>10.2. Персональные данные Конечных пользователей, оставленные ими в формах Лид-магнитов и в боте Пользователя (в том числе имя, номер телефона, адрес электронной почты, имя пользователя в Telegram, адрес страницы ВКонтакте), а также иные персональные данные третьих лиц, передаваемые Пользователем на Платформу, обрабатываются Администрацией по поручению Пользователя в соответствии с ч. 3 ст. 6 Федерального закона № 152-ФЗ. Оператором таких персональных данных является Пользователь.</w:t>
      </w:r>
    </w:p>
    <w:p>
      <w:r>
        <w:rPr>
          <w:b w:val="0"/>
        </w:rPr>
        <w:t>10.3. Акцептуя Оферту, Пользователь поручает Администрации обработку персональных данных Конечных пользователей и иных третьих лиц в объёме и в целях, необходимых для функционирования Платформы в соответствии с её Назначением: приём Заявок и передача их в CRM Пользователя, выдача Лид-магнитов, направление сообщений Бота-прогрева, уведомление Пользователя о новых Заявках. Перечень действий: сбор, запись, систематизация, накопление, хранение, уточнение, извлечение, использование, передача (предоставление, доступ) Пользователю и привлекаемым Администрацией поставщикам, блокирование, удаление, уничтожение.</w:t>
      </w:r>
    </w:p>
    <w:p>
      <w:r>
        <w:rPr>
          <w:b w:val="0"/>
        </w:rPr>
        <w:t>10.4. В уведомлениях о новых Заявках (в том числе push-уведомлениях) контактные данные Конечных пользователей отображаются в маскированном виде; полные данные Заявки передаются в CRM Пользователя.</w:t>
      </w:r>
    </w:p>
    <w:p>
      <w:r>
        <w:rPr>
          <w:b w:val="0"/>
        </w:rPr>
        <w:t>10.5. Пользователь гарантирует, что размещает на своих сайтах и в формах Лид-магнитов собственную политику обработки персональных данных, получает все необходимые согласия субъектов персональных данных на их обработку и поручение обработки Администрации, а также согласия на получение рекламных сообщений, и несёт ответственность за правомерность такой обработки. Администрация не проверяет наличие указанных согласий.</w:t>
      </w:r>
    </w:p>
    <w:p>
      <w:r>
        <w:rPr>
          <w:b w:val="0"/>
        </w:rPr>
        <w:t>10.6. Администрация принимает правовые, организационные и технические меры для защиты персональных данных, предусмотренные ст. 18.1 и 19 Федерального закона № 152-ФЗ, и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(ч. 5 ст. 18 Федерального закона № 152-ФЗ).</w:t>
      </w:r>
    </w:p>
    <w:p>
      <w:r>
        <w:rPr>
          <w:b w:val="0"/>
        </w:rPr>
        <w:t>10.7. Пользователь уведомлён, что для выполнения задач Платформа передаёт данные привлекаемым поставщикам нейросетевых моделей и инфраструктурных сервисов. Актуальный порядок такой передачи раскрывается в Политике.</w:t>
      </w:r>
    </w:p>
    <w:p>
      <w:pPr>
        <w:pStyle w:val="Heading1"/>
      </w:pPr>
      <w:r>
        <w:t>11. Партнёрская программа</w:t>
      </w:r>
    </w:p>
    <w:p>
      <w:r>
        <w:rPr>
          <w:b w:val="0"/>
        </w:rPr>
        <w:t>11.1. Администрация проводит партнёрскую программу, участники которой (партнёры) приводят на Платформу новых Пользователей по партнёрской ссылке и получают вознаграждение в виде процента от оплат приведённых ими Пользователей.</w:t>
      </w:r>
    </w:p>
    <w:p>
      <w:r>
        <w:rPr>
          <w:b w:val="0"/>
        </w:rPr>
        <w:t>11.2. Условия участия в партнёрской программе, размер и порядок выплаты вознаграждения определяются отдельным документом, размещённым в Личном кабинете, и не являются частью настоящей Оферты.</w:t>
      </w:r>
    </w:p>
    <w:p>
      <w:r>
        <w:rPr>
          <w:b w:val="0"/>
        </w:rPr>
        <w:t>11.3. Регистрация Пользователя по партнёрской ссылке не изменяет для него стоимость и условия использования Платформы, если иное прямо не указано в Тарифах.</w:t>
      </w:r>
    </w:p>
    <w:p>
      <w:pPr>
        <w:pStyle w:val="Heading1"/>
      </w:pPr>
      <w:r>
        <w:t>12. Ответственность сторон</w:t>
      </w:r>
    </w:p>
    <w:p>
      <w:r>
        <w:rPr>
          <w:b w:val="0"/>
        </w:rPr>
        <w:t>12.1.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с учётом положений настоящего раздела.</w:t>
      </w:r>
    </w:p>
    <w:p>
      <w:r>
        <w:rPr>
          <w:b w:val="0"/>
        </w:rPr>
        <w:t>12.2. Платформа предоставляется по принципу «как есть». Администрация не несёт ответственности за:</w:t>
      </w:r>
    </w:p>
    <w:p>
      <w:r>
        <w:rPr>
          <w:b w:val="0"/>
        </w:rPr>
        <w:t>12.2.1. упущенную выгоду, косвенные убытки, репутационный вред Пользователя;</w:t>
      </w:r>
    </w:p>
    <w:p>
      <w:r>
        <w:rPr>
          <w:b w:val="0"/>
        </w:rPr>
        <w:t>12.2.2. невозможность использования Платформы или публикации материалов по причинам, находящимся вне контроля Администрации (сбои сети Интернет, оборудования или программного обеспечения Пользователя, действия провайдеров, операторов связи, платёжных систем, Провайдеров моделей, мессенджеров и социальных сетей, изменение или прекращение работы сторонних API);</w:t>
      </w:r>
    </w:p>
    <w:p>
      <w:r>
        <w:rPr>
          <w:b w:val="0"/>
        </w:rPr>
        <w:t>12.2.3. содержание и последствия публикации Сгенерированного контента, в том числе опубликованного при включённом Автовыпуске (раздел 8);</w:t>
      </w:r>
    </w:p>
    <w:p>
      <w:r>
        <w:rPr>
          <w:b w:val="0"/>
        </w:rPr>
        <w:t>12.2.4. утрату данных, произошедшую вследствие действий Пользователя или третьих лиц, получивших доступ к Учётной записи или Ключам доступа Пользователя не по вине Администрации.</w:t>
      </w:r>
    </w:p>
    <w:p>
      <w:r>
        <w:rPr>
          <w:b w:val="0"/>
        </w:rPr>
        <w:t>12.3. Совокупный размер ответственности Администрации по Договору ограничивается суммой Абонентской платы, фактически уплаченной Пользователем за Расчётный период, в котором возникло основание ответственности.</w:t>
      </w:r>
    </w:p>
    <w:p>
      <w:r>
        <w:rPr>
          <w:b w:val="0"/>
        </w:rPr>
        <w:t>12.4. Ограничения ответственности, установленные настоящим разделом, не применяются в случаях, когда законодательством Российской Федерации не допускается ограничение или исключение ответственности, в том числе в отношениях с Пользователями — потребителями (п. 6.12).</w:t>
      </w:r>
    </w:p>
    <w:p>
      <w:r>
        <w:rPr>
          <w:b w:val="0"/>
        </w:rPr>
        <w:t>12.5. Пользователь несёт ответственность за достоверность предоставленных данных, законность использования Платформы, содержание материалов, опубликованных от его имени, и полноту оплаты.</w:t>
      </w:r>
    </w:p>
    <w:p>
      <w:pPr>
        <w:pStyle w:val="Heading1"/>
      </w:pPr>
      <w:r>
        <w:t>13. Обстоятельства непреодолимой силы</w:t>
      </w:r>
    </w:p>
    <w:p>
      <w:r>
        <w:rPr>
          <w:b w:val="0"/>
        </w:rPr>
        <w:t>13.1. Стороны освобождаются от ответственности за неисполнение или ненадлежащее исполнение обязательств по Договору, если это вызвано обстоятельствами непреодолимой силы: стихийными явлениями, военными действиями, актами органов государственной власти, блокировками и ограничениями доступа к сети Интернет или к сервисам третьих лиц, массовыми кибератаками, эпидемиями и иными обстоятельствами, наступившими независимо от воли Сторон.</w:t>
      </w:r>
    </w:p>
    <w:p>
      <w:r>
        <w:rPr>
          <w:b w:val="0"/>
        </w:rPr>
        <w:t>13.2. Сторона, для которой создалась невозможность исполнения обязательств, обязана уведомить другую Сторону в течение 10 (десяти) рабочих дней с момента наступления таких обстоятельств.</w:t>
      </w:r>
    </w:p>
    <w:p>
      <w:r>
        <w:rPr>
          <w:b w:val="0"/>
        </w:rPr>
        <w:t>13.3. Если обстоятельства непреодолимой силы длятся более 2 (двух) месяцев, любая из Сторон вправе отказаться от Договора без возмещения убытков другой Стороне; при этом Администрация возвращает Пользователю денежные средства за неиспользованный оплаченный период пропорционально.</w:t>
      </w:r>
    </w:p>
    <w:p>
      <w:pPr>
        <w:pStyle w:val="Heading1"/>
      </w:pPr>
      <w:r>
        <w:t>14. Разрешение споров</w:t>
      </w:r>
    </w:p>
    <w:p>
      <w:r>
        <w:rPr>
          <w:b w:val="0"/>
        </w:rPr>
        <w:t>14.1. Все споры и разногласия, возникающие из Договора или в связи с ним, Стороны решают путём переговоров.</w:t>
      </w:r>
    </w:p>
    <w:p>
      <w:r>
        <w:rPr>
          <w:b w:val="0"/>
        </w:rPr>
        <w:t>14.2. До обращения в суд Сторона обязана направить другой Стороне письменную претензию. Претензия Пользователя направляется на адрес support@neuru.ru. Срок рассмотрения претензии — 30 (тридцать) календарных дней с даты её получения.</w:t>
      </w:r>
    </w:p>
    <w:p>
      <w:r>
        <w:rPr>
          <w:b w:val="0"/>
        </w:rPr>
        <w:t>14.3. При невозможности урегулирования спора в досудебном порядке спор подлежит рассмотрению:</w:t>
      </w:r>
    </w:p>
    <w:p>
      <w:r>
        <w:rPr>
          <w:b w:val="0"/>
        </w:rPr>
        <w:t>14.3.1. с Пользователями — юридическими лицами и индивидуальными предпринимателями — в Арбитражном суде Краснодарского края;</w:t>
      </w:r>
    </w:p>
    <w:p>
      <w:r>
        <w:rPr>
          <w:b w:val="0"/>
        </w:rPr>
        <w:t>14.3.2. с Пользователями — физическими лицами (потребителями) — в суде в соответствии с правилами подсудности, установленными законодательством Российской Федерации.</w:t>
      </w:r>
    </w:p>
    <w:p>
      <w:r>
        <w:rPr>
          <w:b w:val="0"/>
        </w:rPr>
        <w:t>14.4. Применимым правом является право Российской Федерации.</w:t>
      </w:r>
    </w:p>
    <w:p>
      <w:pPr>
        <w:pStyle w:val="Heading1"/>
      </w:pPr>
      <w:r>
        <w:t>15. Заключительные положения</w:t>
      </w:r>
    </w:p>
    <w:p>
      <w:r>
        <w:rPr>
          <w:b w:val="0"/>
        </w:rPr>
        <w:t>15.1. Договор, его заключение и исполнение регулируются действующим законодательством Российской Федерации. Все вопросы, не урегулированные Договором в соответствии с настоящей Офертой или урегулированные не полностью, регулируются в соответствии с Пользовательским соглашением и законодательством Российской Федерации.</w:t>
      </w:r>
    </w:p>
    <w:p>
      <w:r>
        <w:rPr>
          <w:b w:val="0"/>
        </w:rPr>
        <w:t>15.2. Признание судом какого-либо положения настоящего Договора недействительным или не подлежащим принудительному исполнению не влечёт недействительности иных его положений.</w:t>
      </w:r>
    </w:p>
    <w:p>
      <w:r>
        <w:rPr>
          <w:b w:val="0"/>
        </w:rPr>
        <w:t>15.3. Стороны признают юридическую силу за документами, сообщениями и уведомлениями, направленными по адресам электронной почты, указанным в Оферте и при Регистрации, равной юридической силе документов на бумажном носителе, подписанных собственноручной подписью. Риск получения сообщений неуполномоченным лицом несёт владелец соответствующего адреса электронной почты.</w:t>
      </w:r>
    </w:p>
    <w:p>
      <w:r>
        <w:rPr>
          <w:b w:val="0"/>
        </w:rPr>
        <w:t>15.4. Уведомление считается полученным Пользователем на следующий рабочий день после его направления на адрес электронной почты, указанный при Регистрации, либо с момента его размещения в Личном кабинете.</w:t>
      </w:r>
    </w:p>
    <w:p>
      <w:r>
        <w:rPr>
          <w:b w:val="0"/>
        </w:rPr>
        <w:t>15.5. Пользователь не вправе передавать свои права и обязанности по Договору третьим лицам без предварительного письменного согласия Администрации.</w:t>
      </w:r>
    </w:p>
    <w:p>
      <w:r>
        <w:rPr>
          <w:b w:val="0"/>
        </w:rPr>
        <w:t>15.6. Администрация вправе указывать наименование (товарный знак, логотип) Пользователя — юридического лица или индивидуального предпринимателя в перечне клиентов на своих информационных ресурсах. Пользователь вправе отозвать такое разрешение, направив уведомление на адрес support@neuru.ru.</w:t>
      </w:r>
    </w:p>
    <w:p>
      <w:r>
        <w:rPr>
          <w:b w:val="0"/>
        </w:rPr>
        <w:t>15.7. Договор представляет собой полное соглашение Сторон по предмету Оферты и заменяет все предшествующие договорённости по данному предмету.</w:t>
      </w:r>
    </w:p>
    <w:p>
      <w:r>
        <w:rPr>
          <w:b w:val="0"/>
        </w:rPr>
        <w:t>15.8. Недействующие редакции Оферты хранятся Администрацией и предоставляются Пользователю по запросу.</w:t>
      </w:r>
    </w:p>
    <w:p>
      <w:pPr>
        <w:pStyle w:val="Heading1"/>
      </w:pPr>
      <w:r>
        <w:t>16. Реквизиты администрации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</w:rPr>
              <w:t>Реквизит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Наименование организации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«НЭЙРУ» (ООО «НЭЙРУ»)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Юридический 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354340, Россия, Краснодарский край, г.о. город-курорт Сочи, г. Сочи, ул. Садовая, д. 68А, кв. 57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2367036020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КПП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236701001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1242300006838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Расчётный счёт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40702810710001562561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Банк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АО «ТБАНК»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7710140679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БИК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044525974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Корреспондентский счёт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30101810145250000974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Юридический адрес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127287, г. Москва, ул. Хуторская 2-я, д. 38А, стр. 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Генеральный директор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Высоких Елена Андреевна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Электронная почта (поддержка)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support@neuru.ru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Электронная почта (коммерческие вопросы)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sales@neuru.ru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Сайт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https://publish.neuru.ru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